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Аннотация к программе внеурочной деятельности кружка «</w:t>
      </w:r>
      <w:r w:rsidR="0012647C">
        <w:rPr>
          <w:b/>
          <w:bCs/>
          <w:color w:val="000000"/>
        </w:rPr>
        <w:t>Уроки Здоровья</w:t>
      </w:r>
      <w:r>
        <w:rPr>
          <w:b/>
          <w:bCs/>
          <w:color w:val="000000"/>
        </w:rPr>
        <w:t>»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Программа содержит научно-обоснованные рекомендации по построению,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содержанию и организации учебно-тренировочного процесса на этапе общей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физической подготовки. Предложенная программа базируется на элементах </w:t>
      </w:r>
      <w:proofErr w:type="gramStart"/>
      <w:r>
        <w:rPr>
          <w:color w:val="000000"/>
        </w:rPr>
        <w:t>из</w:t>
      </w:r>
      <w:proofErr w:type="gramEnd"/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различных видов спорта (гимнастика, легкая атлетика, спортивные игры) и </w:t>
      </w:r>
      <w:proofErr w:type="gramStart"/>
      <w:r>
        <w:rPr>
          <w:color w:val="000000"/>
        </w:rPr>
        <w:t>в</w:t>
      </w:r>
      <w:proofErr w:type="gramEnd"/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комплексе позволяет педагогу развить на достаточном уровне у учащихся </w:t>
      </w:r>
      <w:proofErr w:type="gramStart"/>
      <w:r>
        <w:rPr>
          <w:color w:val="000000"/>
        </w:rPr>
        <w:t>такие</w:t>
      </w:r>
      <w:proofErr w:type="gramEnd"/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качества как сила, выносливость, быстрота, ловкость, гибкость.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Направленность программы </w:t>
      </w:r>
      <w:r>
        <w:rPr>
          <w:color w:val="000000"/>
        </w:rPr>
        <w:t>является частью всей учебно-воспитательной работы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школы и занимает важное место в подготовке учащихся к жизни.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Программа представляет собой вариант программы организации внеурочной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деятельности школьников и </w:t>
      </w:r>
      <w:proofErr w:type="gramStart"/>
      <w:r>
        <w:rPr>
          <w:color w:val="000000"/>
        </w:rPr>
        <w:t>предназначена</w:t>
      </w:r>
      <w:proofErr w:type="gramEnd"/>
      <w:r>
        <w:rPr>
          <w:color w:val="000000"/>
        </w:rPr>
        <w:t xml:space="preserve"> для реализации в общеобразовательной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школе. Программа предназначена для реализации в группах 1-4 классах.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 </w:t>
      </w:r>
      <w:r>
        <w:rPr>
          <w:color w:val="000000"/>
        </w:rPr>
        <w:t xml:space="preserve">формирование жизненно важных двигательных навыков с целью адаптации </w:t>
      </w:r>
      <w:proofErr w:type="gramStart"/>
      <w:r>
        <w:rPr>
          <w:color w:val="000000"/>
        </w:rPr>
        <w:t>к</w:t>
      </w:r>
      <w:proofErr w:type="gramEnd"/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современным условиям жизни.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укрепление здоровья, физического развития учащихся;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развитие координационных и кондиционных способностей;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приобщение к самостоятельным занятиям физическими упражнениями,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подвижными играми, использование их в свободное время на основе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формирования интересов к определенным видам двигательной активности и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выявления предрасположенности к тем или иным видам спорта;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воспитание дисциплинированности, доброжелательного отношения к товарищам,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честности, отзывчивости, смелости во время выполнения физических упражнений;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содействие развитию психических процессов (представления, памяти, мышления и</w:t>
      </w:r>
      <w:proofErr w:type="gramEnd"/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др.) в ходе двигательной деятельности;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Формирование навыков правильной осанки;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Воспитание морально-волевых качеств, формирование навыков культуры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поведения.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Методы работы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Преимущественно активные: физкультурно-оздоровительные</w:t>
      </w:r>
      <w:r>
        <w:rPr>
          <w:b/>
          <w:bCs/>
          <w:i/>
          <w:iCs/>
          <w:color w:val="000000"/>
        </w:rPr>
        <w:t>, </w:t>
      </w:r>
      <w:r>
        <w:rPr>
          <w:color w:val="000000"/>
        </w:rPr>
        <w:t>игровые.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Формы внеурочной деятельности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Пропаганда здорового образа жизни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Упражнения на развитие гибкости.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Подвижные игры на развитие сплоченности.</w:t>
      </w:r>
    </w:p>
    <w:p w:rsidR="007F4FFC" w:rsidRDefault="007F4FFC" w:rsidP="007F4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Спортивные игры.</w:t>
      </w:r>
    </w:p>
    <w:p w:rsidR="00AE01FE" w:rsidRDefault="0012647C"/>
    <w:sectPr w:rsidR="00AE01FE" w:rsidSect="002F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FFC"/>
    <w:rsid w:val="0012647C"/>
    <w:rsid w:val="002F6F45"/>
    <w:rsid w:val="0078165D"/>
    <w:rsid w:val="007F4FFC"/>
    <w:rsid w:val="00E4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2019-02-27T18:31:00Z</dcterms:created>
  <dcterms:modified xsi:type="dcterms:W3CDTF">2019-02-27T18:48:00Z</dcterms:modified>
</cp:coreProperties>
</file>